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A8" w:rsidRDefault="006A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Наставничество МБОУ СОШ № 5, с 2022-2025 учебный год </w:t>
      </w:r>
    </w:p>
    <w:p w:rsidR="00DC45EA" w:rsidRDefault="00DC45EA" w:rsidP="00DC45EA">
      <w:r>
        <w:rPr>
          <w:rFonts w:ascii="Times New Roman" w:hAnsi="Times New Roman" w:cs="Times New Roman"/>
          <w:sz w:val="28"/>
          <w:szCs w:val="28"/>
        </w:rPr>
        <w:t xml:space="preserve">По школе приказ </w:t>
      </w:r>
      <w:r>
        <w:rPr>
          <w:rFonts w:ascii="Times New Roman" w:hAnsi="Times New Roman"/>
          <w:sz w:val="28"/>
          <w:szCs w:val="28"/>
        </w:rPr>
        <w:t>31.08.2022</w:t>
      </w:r>
      <w:r>
        <w:rPr>
          <w:rFonts w:ascii="Times New Roman" w:hAnsi="Times New Roman"/>
          <w:sz w:val="28"/>
          <w:szCs w:val="28"/>
        </w:rPr>
        <w:tab/>
        <w:t>№ 03-02-230</w:t>
      </w:r>
      <w:r>
        <w:t xml:space="preserve"> </w:t>
      </w:r>
      <w:r w:rsidRPr="00DC45EA">
        <w:rPr>
          <w:rFonts w:ascii="Times New Roman" w:hAnsi="Times New Roman" w:cs="Times New Roman"/>
          <w:sz w:val="28"/>
          <w:szCs w:val="28"/>
        </w:rPr>
        <w:t>«О внедрении целевой модели наставничества»</w:t>
      </w:r>
      <w:proofErr w:type="gramStart"/>
      <w:r>
        <w:t xml:space="preserve"> .</w:t>
      </w:r>
      <w:proofErr w:type="gramEnd"/>
    </w:p>
    <w:p w:rsidR="00DC45EA" w:rsidRDefault="00DC45EA" w:rsidP="00DC45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Создана дорожная карта наставничества 2022-</w:t>
      </w:r>
      <w:r w:rsidR="00715B70">
        <w:rPr>
          <w:rFonts w:ascii="Times New Roman" w:hAnsi="Times New Roman"/>
          <w:sz w:val="28"/>
          <w:szCs w:val="28"/>
        </w:rPr>
        <w:t>2025 учебные годы.</w:t>
      </w:r>
    </w:p>
    <w:p w:rsidR="00715B70" w:rsidRDefault="00715B70" w:rsidP="00DC45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Созданы работающие группы наставник-наставляемый:</w:t>
      </w:r>
    </w:p>
    <w:p w:rsidR="00715B70" w:rsidRDefault="00715B70" w:rsidP="00DC45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(учитель-учитель): Попова А.Г.- Яхнев Н.И., Сальникова Е.Б.-Соколова А.В., Максимова С.П.-Дударева Л.А., Воробьёва В.В.- Шульгина Т.А.</w:t>
      </w:r>
    </w:p>
    <w:p w:rsidR="00715B70" w:rsidRDefault="00715B70" w:rsidP="00DC45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Наставничество Воробьёва В.В.-Шульгина Т.А. </w:t>
      </w:r>
      <w:r w:rsidR="008E5E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2025 год</w:t>
      </w:r>
      <w:r w:rsidR="008E5EB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наставник и натавляем</w:t>
      </w:r>
      <w:r w:rsidR="008E5EB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приняли решение принять участие в конкурсе «Учитель года</w:t>
      </w:r>
      <w:r w:rsidR="008E5EBA">
        <w:rPr>
          <w:rFonts w:ascii="Times New Roman" w:hAnsi="Times New Roman"/>
          <w:sz w:val="28"/>
          <w:szCs w:val="28"/>
        </w:rPr>
        <w:t>-2025</w:t>
      </w:r>
      <w:r>
        <w:rPr>
          <w:rFonts w:ascii="Times New Roman" w:hAnsi="Times New Roman"/>
          <w:sz w:val="28"/>
          <w:szCs w:val="28"/>
        </w:rPr>
        <w:t xml:space="preserve">». </w:t>
      </w:r>
      <w:r w:rsidR="008E5EBA">
        <w:rPr>
          <w:rFonts w:ascii="Times New Roman" w:hAnsi="Times New Roman"/>
          <w:sz w:val="28"/>
          <w:szCs w:val="28"/>
        </w:rPr>
        <w:t xml:space="preserve">В.В. Воробьёва помогает Шульгиной Т.А. при подготовке конкурсных заданий. </w:t>
      </w:r>
    </w:p>
    <w:p w:rsidR="00715B70" w:rsidRDefault="00715B70" w:rsidP="00DC45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2024-2025 учебный год в МБОУ СОШ № 5 открыта психолого-педагогическая группа, форма наставничества (учитель-ученик):</w:t>
      </w:r>
    </w:p>
    <w:tbl>
      <w:tblPr>
        <w:tblStyle w:val="a3"/>
        <w:tblW w:w="0" w:type="auto"/>
        <w:tblInd w:w="-601" w:type="dxa"/>
        <w:tblLook w:val="04A0"/>
      </w:tblPr>
      <w:tblGrid>
        <w:gridCol w:w="436"/>
        <w:gridCol w:w="680"/>
        <w:gridCol w:w="4129"/>
        <w:gridCol w:w="4395"/>
      </w:tblGrid>
      <w:tr w:rsidR="006A3321" w:rsidRPr="00941C2D" w:rsidTr="006562CE">
        <w:tc>
          <w:tcPr>
            <w:tcW w:w="436" w:type="dxa"/>
          </w:tcPr>
          <w:p w:rsidR="006A3321" w:rsidRPr="00941C2D" w:rsidRDefault="006A3321" w:rsidP="006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2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0" w:type="dxa"/>
          </w:tcPr>
          <w:p w:rsidR="006A3321" w:rsidRPr="00941C2D" w:rsidRDefault="006A3321" w:rsidP="006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2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129" w:type="dxa"/>
          </w:tcPr>
          <w:p w:rsidR="006A3321" w:rsidRPr="00941C2D" w:rsidRDefault="006A3321" w:rsidP="006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2D">
              <w:rPr>
                <w:rFonts w:ascii="Times New Roman" w:hAnsi="Times New Roman" w:cs="Times New Roman"/>
                <w:sz w:val="20"/>
                <w:szCs w:val="20"/>
              </w:rPr>
              <w:t>Ф.И.О.ученика</w:t>
            </w:r>
          </w:p>
        </w:tc>
        <w:tc>
          <w:tcPr>
            <w:tcW w:w="4395" w:type="dxa"/>
          </w:tcPr>
          <w:p w:rsidR="006A3321" w:rsidRPr="00941C2D" w:rsidRDefault="006A3321" w:rsidP="006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2D">
              <w:rPr>
                <w:rFonts w:ascii="Times New Roman" w:hAnsi="Times New Roman" w:cs="Times New Roman"/>
                <w:sz w:val="20"/>
                <w:szCs w:val="20"/>
              </w:rPr>
              <w:t>Ф.И.О.куратора</w:t>
            </w:r>
          </w:p>
        </w:tc>
      </w:tr>
      <w:tr w:rsidR="006A3321" w:rsidRPr="00862793" w:rsidTr="006562CE"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Зубрейчук Эллина Руслановна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Похабова Елена Николаевна</w:t>
            </w:r>
          </w:p>
        </w:tc>
      </w:tr>
      <w:tr w:rsidR="006A3321" w:rsidRPr="00862793" w:rsidTr="006562CE"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Кучинская Эвелина Витальевна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Соколова Александра Владимировна</w:t>
            </w:r>
          </w:p>
        </w:tc>
      </w:tr>
      <w:tr w:rsidR="006A3321" w:rsidRPr="00862793" w:rsidTr="006562CE"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Свирская Ксения Сергеевна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Похабова Елена Николаевна</w:t>
            </w:r>
          </w:p>
        </w:tc>
      </w:tr>
      <w:tr w:rsidR="006A3321" w:rsidRPr="00862793" w:rsidTr="006562CE"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Артём  Андреевич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Максимова Светлана Павловна</w:t>
            </w:r>
          </w:p>
        </w:tc>
      </w:tr>
      <w:tr w:rsidR="006A3321" w:rsidRPr="00862793" w:rsidTr="006562CE"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Ходакова Ангелина Дмитриевна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Соколова Ольга Александровна</w:t>
            </w:r>
          </w:p>
        </w:tc>
      </w:tr>
      <w:tr w:rsidR="006A3321" w:rsidRPr="00862793" w:rsidTr="006562CE"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Юшкова Софья Романовна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Сморгон Светлана Борисовна</w:t>
            </w:r>
          </w:p>
        </w:tc>
      </w:tr>
      <w:tr w:rsidR="006A3321" w:rsidRPr="00862793" w:rsidTr="006562CE"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Комогорцева</w:t>
            </w:r>
            <w:proofErr w:type="spellEnd"/>
            <w:r w:rsidRPr="008627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Татьяна</w:t>
            </w:r>
            <w:proofErr w:type="spellEnd"/>
            <w:r w:rsidRPr="008627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Александровна</w:t>
            </w:r>
            <w:proofErr w:type="spellEnd"/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Демиш Светлана Анатольевна</w:t>
            </w:r>
          </w:p>
        </w:tc>
      </w:tr>
      <w:tr w:rsidR="006A3321" w:rsidRPr="00862793" w:rsidTr="006562CE"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Яковлева Арина Сергеевна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Демиш Светлана Анатольевна</w:t>
            </w:r>
          </w:p>
        </w:tc>
      </w:tr>
      <w:tr w:rsidR="006A3321" w:rsidRPr="00862793" w:rsidTr="006562CE"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Миронова Евангелина Игоревна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Соколова Александра Владимировна</w:t>
            </w:r>
          </w:p>
        </w:tc>
      </w:tr>
      <w:tr w:rsidR="006A3321" w:rsidRPr="00862793" w:rsidTr="006562CE">
        <w:trPr>
          <w:trHeight w:val="315"/>
        </w:trPr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Медведева Алёна Васильевна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Порфирова Валентина Викторовна</w:t>
            </w:r>
          </w:p>
        </w:tc>
      </w:tr>
      <w:tr w:rsidR="006A3321" w:rsidRPr="00862793" w:rsidTr="006562CE">
        <w:trPr>
          <w:trHeight w:val="214"/>
        </w:trPr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Богдашин Ярослав Аркадьевич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Порфирова Валентина Викторовна</w:t>
            </w:r>
          </w:p>
        </w:tc>
      </w:tr>
      <w:tr w:rsidR="006A3321" w:rsidRPr="00862793" w:rsidTr="006562CE">
        <w:trPr>
          <w:trHeight w:val="270"/>
        </w:trPr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  <w:lang w:val="en-US"/>
              </w:rPr>
            </w:pPr>
            <w:r w:rsidRPr="0086279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Кооль Ксения Алексеевна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Дударева Любовь александровна</w:t>
            </w:r>
          </w:p>
        </w:tc>
      </w:tr>
      <w:tr w:rsidR="006A3321" w:rsidRPr="00862793" w:rsidTr="006562CE">
        <w:trPr>
          <w:trHeight w:val="236"/>
        </w:trPr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Деменюк Ольга Алексеевна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Дударева Любовь Александровна</w:t>
            </w:r>
          </w:p>
        </w:tc>
      </w:tr>
      <w:tr w:rsidR="006A3321" w:rsidRPr="00862793" w:rsidTr="006562CE">
        <w:trPr>
          <w:trHeight w:val="280"/>
        </w:trPr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Рахимова Дарья Винировна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Сальникова Елена Борисовна</w:t>
            </w:r>
          </w:p>
        </w:tc>
      </w:tr>
      <w:tr w:rsidR="006A3321" w:rsidRPr="00862793" w:rsidTr="006562CE">
        <w:trPr>
          <w:trHeight w:val="283"/>
        </w:trPr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  <w:lang w:val="en-US"/>
              </w:rPr>
            </w:pPr>
            <w:r w:rsidRPr="00862793"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  <w:lang w:val="en-US"/>
              </w:rPr>
            </w:pPr>
            <w:r w:rsidRPr="0086279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Кузьмин Дмитрий Владимирович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Светлана Павловна</w:t>
            </w:r>
          </w:p>
        </w:tc>
      </w:tr>
      <w:tr w:rsidR="006A3321" w:rsidRPr="00862793" w:rsidTr="006562CE">
        <w:trPr>
          <w:trHeight w:val="247"/>
        </w:trPr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Хасанов</w:t>
            </w:r>
            <w:proofErr w:type="spellEnd"/>
            <w:r w:rsidRPr="008627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Тимур</w:t>
            </w:r>
            <w:proofErr w:type="spellEnd"/>
            <w:r w:rsidRPr="0086279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62793">
              <w:rPr>
                <w:rFonts w:ascii="Times New Roman" w:hAnsi="Times New Roman" w:cs="Times New Roman"/>
                <w:lang w:val="en-US"/>
              </w:rPr>
              <w:t>Ренатович</w:t>
            </w:r>
            <w:proofErr w:type="spellEnd"/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Ольга Александровна</w:t>
            </w:r>
          </w:p>
        </w:tc>
      </w:tr>
      <w:tr w:rsidR="006A3321" w:rsidRPr="00862793" w:rsidTr="006562CE">
        <w:trPr>
          <w:trHeight w:val="280"/>
        </w:trPr>
        <w:tc>
          <w:tcPr>
            <w:tcW w:w="436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9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 w:rsidRPr="00862793">
              <w:rPr>
                <w:rFonts w:ascii="Times New Roman" w:hAnsi="Times New Roman" w:cs="Times New Roman"/>
              </w:rPr>
              <w:t>Потапова Екатерина Денисовна</w:t>
            </w:r>
          </w:p>
        </w:tc>
        <w:tc>
          <w:tcPr>
            <w:tcW w:w="4395" w:type="dxa"/>
          </w:tcPr>
          <w:p w:rsidR="006A3321" w:rsidRPr="00862793" w:rsidRDefault="006A3321" w:rsidP="0065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Светлана Павловна</w:t>
            </w:r>
          </w:p>
        </w:tc>
      </w:tr>
    </w:tbl>
    <w:p w:rsidR="0013668A" w:rsidRDefault="006A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 работы наставничества «учитель-ученик» за 2024-2025 учебный год, по итогам работы все обучающиеся группы 10-11-ых классов, по сетевому сотрудничеству с КГПУ им. В.П.Астафьева, открыли свои личные кабинеты, прошли курс обучения-состоящий из теоретического </w:t>
      </w:r>
      <w:r w:rsidR="00F0640E">
        <w:rPr>
          <w:rFonts w:ascii="Times New Roman" w:hAnsi="Times New Roman" w:cs="Times New Roman"/>
          <w:sz w:val="28"/>
          <w:szCs w:val="28"/>
        </w:rPr>
        <w:t xml:space="preserve">и практических блоков, теста. </w:t>
      </w:r>
      <w:proofErr w:type="gramEnd"/>
      <w:r w:rsidR="00F0640E">
        <w:rPr>
          <w:rFonts w:ascii="Times New Roman" w:hAnsi="Times New Roman" w:cs="Times New Roman"/>
          <w:sz w:val="28"/>
          <w:szCs w:val="28"/>
        </w:rPr>
        <w:t xml:space="preserve">Трое обучающихся 11 класса Богдашин Я.А., Зубрейчук Э.Р., Юшкова С.Р. </w:t>
      </w:r>
      <w:proofErr w:type="gramStart"/>
      <w:r w:rsidR="00F0640E">
        <w:rPr>
          <w:rFonts w:ascii="Times New Roman" w:hAnsi="Times New Roman" w:cs="Times New Roman"/>
          <w:sz w:val="28"/>
          <w:szCs w:val="28"/>
        </w:rPr>
        <w:t>закончили курс</w:t>
      </w:r>
      <w:proofErr w:type="gramEnd"/>
      <w:r w:rsidR="00F0640E">
        <w:rPr>
          <w:rFonts w:ascii="Times New Roman" w:hAnsi="Times New Roman" w:cs="Times New Roman"/>
          <w:sz w:val="28"/>
          <w:szCs w:val="28"/>
        </w:rPr>
        <w:t xml:space="preserve"> обучения, получили именные сертификаты, которые дают при поступленнии 10 баллов.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Отчёт  учителя-наставника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Сальниковой Е.Б.</w:t>
      </w: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 учителя  начальных  классов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 реализации  работы  с  молодым  специалистом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Соколовой Александрой Владимировной</w:t>
      </w: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учителем  начальных  классов  за   202</w:t>
      </w:r>
      <w:r w:rsidR="00F064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/202</w:t>
      </w:r>
      <w:r w:rsidR="00F064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учебн</w:t>
      </w:r>
      <w:r w:rsidR="00F064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ый </w:t>
      </w: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год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 образовательной организации в 2020-2021 учебном году в школе была организована работа по наставничеству.</w:t>
      </w:r>
      <w:proofErr w:type="gramEnd"/>
    </w:p>
    <w:p w:rsidR="0013668A" w:rsidRPr="00313CBE" w:rsidRDefault="0013668A" w:rsidP="001366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молодым специалистом осуществлялась не только силами администрации школы, но в большей степени учителем – наставником. Функционирование наставничества координировала зам. директора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Сморгон С.Б.</w:t>
      </w:r>
    </w:p>
    <w:p w:rsidR="0013668A" w:rsidRPr="00313CBE" w:rsidRDefault="0013668A" w:rsidP="00136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Задачи, которые стояли перед наставником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Сальниковой Е.Б.)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в образовательном  процессе современных методик, форм, видов, средств и новых технологий,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готовности у молодых педагогов к профессиональному самосовершенствованию, работе над собой,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выявление и предупреждение недостатков, затруднений и перегрузок в работе молодых учителей.</w:t>
      </w:r>
    </w:p>
    <w:p w:rsidR="0013668A" w:rsidRDefault="0013668A" w:rsidP="00136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13C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Сведения о наставнике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34"/>
        <w:gridCol w:w="3118"/>
        <w:gridCol w:w="3969"/>
        <w:gridCol w:w="4678"/>
      </w:tblGrid>
      <w:tr w:rsidR="0013668A" w:rsidRPr="00154022" w:rsidTr="003B1887">
        <w:tc>
          <w:tcPr>
            <w:tcW w:w="1526" w:type="dxa"/>
          </w:tcPr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должность в ОУ</w:t>
            </w:r>
          </w:p>
        </w:tc>
        <w:tc>
          <w:tcPr>
            <w:tcW w:w="3118" w:type="dxa"/>
          </w:tcPr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омпетенции, область навыков</w:t>
            </w:r>
          </w:p>
        </w:tc>
        <w:tc>
          <w:tcPr>
            <w:tcW w:w="3969" w:type="dxa"/>
          </w:tcPr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 xml:space="preserve">Награды, достижения, сертификаты </w:t>
            </w:r>
            <w:proofErr w:type="gramStart"/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CBE">
              <w:rPr>
                <w:rFonts w:ascii="Times New Roman" w:hAnsi="Times New Roman" w:cs="Times New Roman"/>
                <w:sz w:val="24"/>
                <w:szCs w:val="24"/>
              </w:rPr>
              <w:t xml:space="preserve">/к, сертификаты об участии в </w:t>
            </w:r>
            <w:r w:rsidRPr="0031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4678" w:type="dxa"/>
          </w:tcPr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Жизненный опыт, сфера интересов</w:t>
            </w:r>
          </w:p>
        </w:tc>
      </w:tr>
      <w:tr w:rsidR="0013668A" w:rsidRPr="00154022" w:rsidTr="003B1887">
        <w:tc>
          <w:tcPr>
            <w:tcW w:w="1526" w:type="dxa"/>
          </w:tcPr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Сальникова Елена Борисовна</w:t>
            </w:r>
          </w:p>
        </w:tc>
        <w:tc>
          <w:tcPr>
            <w:tcW w:w="1134" w:type="dxa"/>
          </w:tcPr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</w:p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-умение устанавливать субъектно-субъектные отношения.</w:t>
            </w:r>
          </w:p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-компетентность в методах преподавания</w:t>
            </w:r>
          </w:p>
        </w:tc>
        <w:tc>
          <w:tcPr>
            <w:tcW w:w="3969" w:type="dxa"/>
          </w:tcPr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 xml:space="preserve">Нагрудный  знак </w:t>
            </w:r>
          </w:p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«Почетный  работник  общего  образования  РФ»</w:t>
            </w:r>
          </w:p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 - высшая</w:t>
            </w:r>
          </w:p>
        </w:tc>
        <w:tc>
          <w:tcPr>
            <w:tcW w:w="4678" w:type="dxa"/>
          </w:tcPr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35 лет.</w:t>
            </w:r>
          </w:p>
          <w:p w:rsidR="0013668A" w:rsidRPr="00313CBE" w:rsidRDefault="0013668A" w:rsidP="003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кредо-</w:t>
            </w:r>
            <w:r w:rsidRPr="00313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3CBE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ученику нужно отдавать не только некую сумму знаний, но и частичку своей души.</w:t>
            </w:r>
          </w:p>
        </w:tc>
      </w:tr>
    </w:tbl>
    <w:p w:rsidR="0013668A" w:rsidRDefault="0013668A" w:rsidP="0013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3668A" w:rsidRPr="00313CBE" w:rsidRDefault="0013668A" w:rsidP="0013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3668A" w:rsidRPr="00313CBE" w:rsidRDefault="0013668A" w:rsidP="0013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Сведения о молодом специалисте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1"/>
        <w:gridCol w:w="6114"/>
      </w:tblGrid>
      <w:tr w:rsidR="0013668A" w:rsidRPr="00313CBE" w:rsidTr="003B1887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Фамилия, имя, отчество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Соколова Александра Владимировна</w:t>
            </w:r>
          </w:p>
        </w:tc>
      </w:tr>
      <w:tr w:rsidR="0013668A" w:rsidRPr="00313CBE" w:rsidTr="003B1887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 рождения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14.02.1991</w:t>
            </w:r>
          </w:p>
        </w:tc>
      </w:tr>
      <w:tr w:rsidR="0013668A" w:rsidRPr="00313CBE" w:rsidTr="003B1887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Высшее</w:t>
            </w:r>
          </w:p>
        </w:tc>
      </w:tr>
      <w:tr w:rsidR="0013668A" w:rsidRPr="00313CBE" w:rsidTr="003B1887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Какое учебное заведение окончил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313CBE">
              <w:rPr>
                <w:rFonts w:ascii="Times New Roman" w:hAnsi="Times New Roman" w:cs="Times New Roman"/>
                <w:sz w:val="24"/>
                <w:szCs w:val="24"/>
              </w:rPr>
              <w:t>КГПУ им. В.П.Астафьева</w:t>
            </w:r>
          </w:p>
        </w:tc>
      </w:tr>
      <w:tr w:rsidR="0013668A" w:rsidRPr="00313CBE" w:rsidTr="003B1887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 окончания учебного заведения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</w:t>
            </w:r>
          </w:p>
        </w:tc>
      </w:tr>
      <w:tr w:rsidR="0013668A" w:rsidRPr="00313CBE" w:rsidTr="003B1887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Специальность по диплому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Преподавание  в  начальных  классах</w:t>
            </w:r>
          </w:p>
        </w:tc>
      </w:tr>
      <w:tr w:rsidR="0013668A" w:rsidRPr="00313CBE" w:rsidTr="003B1887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Педагогический стаж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</w:tr>
      <w:tr w:rsidR="0013668A" w:rsidRPr="00313CBE" w:rsidTr="003B1887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Начальные  классы</w:t>
            </w:r>
          </w:p>
        </w:tc>
      </w:tr>
      <w:tr w:rsidR="0013668A" w:rsidRPr="00313CBE" w:rsidTr="003B1887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</w:tr>
    </w:tbl>
    <w:p w:rsidR="0013668A" w:rsidRPr="00313CBE" w:rsidRDefault="0013668A" w:rsidP="0013668A">
      <w:pPr>
        <w:shd w:val="clear" w:color="auto" w:fill="FFFFFF"/>
        <w:spacing w:after="0" w:line="240" w:lineRule="auto"/>
        <w:ind w:left="-142" w:firstLine="85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 работы: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профессиональных умений и навыков молодого специалиста.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 w:firstLine="85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3668A" w:rsidRPr="00313CBE" w:rsidRDefault="0013668A" w:rsidP="0013668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</w:t>
      </w:r>
    </w:p>
    <w:p w:rsidR="0013668A" w:rsidRPr="00313CBE" w:rsidRDefault="0013668A" w:rsidP="0013668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13668A" w:rsidRPr="00313CBE" w:rsidRDefault="0013668A" w:rsidP="0013668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потребности и мотивации в непрерывном самообразовании.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В  течение  отчётного  периода  осуществлялось  консультирование по вопросам методологии преподавания предмета, дидактики. Были  проведены  </w:t>
      </w:r>
      <w:r w:rsidRPr="00313C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беседы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по  темам: </w:t>
      </w:r>
      <w:proofErr w:type="gramStart"/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«Специфика обучения в начальных классах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рамках обновлённых ФГОС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«Организация индивидуальных занятий с различными категориями учащихся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(вариант программы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7.2,5.1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 «Индивидуальный подход в организации учебной деятельности», </w:t>
      </w:r>
      <w:r w:rsidRPr="00313C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практические занятия 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планирование)», «Требования к плану воспитательной работы»,  «Как работать с ученическими тетрадями</w:t>
      </w:r>
      <w:proofErr w:type="gramEnd"/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(изучение инструкции, советы при проверке тетрадей)»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Проводились  </w:t>
      </w:r>
      <w:r w:rsidRPr="00313C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индивидуальные  консультации  и  тренинги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  темам: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«Учусь строить отношения»,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«Анализ педагогических ситуаций»,  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-«Общая схема анализа причин конфликтных ситуаций»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"Разработка поурочных планов",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"Конспект урока"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"Анализ внеклассного мероприятия"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"Оптимизация выбора методов и средств обучения при организации разных видов урока"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 целью углубления профессиональных знаний и умений был организован цикл теоретических занятий по темам: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"Методы изучения личности ученика и классного коллектива"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"Типы уроков. Формы уроков", "Формы контроля знаний, умений, навыков"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"Эффективность урока – результат организации активной деятельности учащихся"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"Факторы, влияющие на качество преподавания"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"Современные образовательные технологии, использование их в учебном процессе"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проведен цикл практических занятий по следующим темам: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"Самоанализ урока", "Виды самоанализа"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Психологический тренинг "Учусь строить отношения". "Анализ педагогических ситуаций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Дискуссия "Трудная ситуация на уроке и ваш выход из нее"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целью знакомства с педагогическим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«почерком» молодого специалиста, 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методами и формами работы, выявления затруднений, оказания методической помощи было организовано посещение ее уроков педагогом-наставником совмещение проектирования уроков с   посещением и подготовкой анализа с рекомендациями и предложениями в письменном виде. Были проведены практикумы по темам «Разработка поурочных планов», «Развитие УУД учащихся». Были посещены  уроки  молодого  специалиста: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            Все уроки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Соколова А.В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провела с использованием разнообразных форм и методов работы. На своих уроках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Александра Владимировна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старается делать ведущей деятельность ребенка, а не учителя.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Ей даны рекомендации: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-активизировать деятельность учащихся, включая в работу не только успешных детей,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 01.09.2022 года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Александра Владимировна 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принимает активное участие в работе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ИОС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текстом»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Проводился  мониторинг  деятельности  молодого  специалиста: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2.Анкетирование:</w:t>
      </w:r>
    </w:p>
    <w:p w:rsidR="0013668A" w:rsidRPr="00313CBE" w:rsidRDefault="0013668A" w:rsidP="0013668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факторов, стимулирующих и препятствующих саморазвитию молодого специалиста;</w:t>
      </w:r>
    </w:p>
    <w:p w:rsidR="0013668A" w:rsidRPr="00313CBE" w:rsidRDefault="0013668A" w:rsidP="0013668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степень владения молодым специалистом навыками самостоятельной работы;</w:t>
      </w:r>
      <w:r w:rsidRPr="00313C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13668A" w:rsidRPr="00313CBE" w:rsidRDefault="0013668A" w:rsidP="0013668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удовлетворенность молодого специалиста работой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МБОУ СОШ № 5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 1. Выявление факторов, стимулирующих и препятствующих саморазвитию молодого специалиста</w:t>
      </w:r>
    </w:p>
    <w:tbl>
      <w:tblPr>
        <w:tblW w:w="12225" w:type="dxa"/>
        <w:tblInd w:w="-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4654"/>
        <w:gridCol w:w="2248"/>
        <w:gridCol w:w="2248"/>
        <w:gridCol w:w="2251"/>
      </w:tblGrid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gramEnd"/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Показатели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Постоянно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Иногда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Никогда</w:t>
            </w:r>
          </w:p>
        </w:tc>
      </w:tr>
      <w:tr w:rsidR="0013668A" w:rsidRPr="00313CBE" w:rsidTr="003B1887"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Препятствующие факторы</w:t>
            </w: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Собственная инерция.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Разочарование из-за неудач.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Отсутствие поддержки и помощи в этом вопросе </w:t>
            </w:r>
            <w:proofErr w:type="gramStart"/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</w:t>
            </w:r>
            <w:proofErr w:type="gramEnd"/>
          </w:p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стороны руководителей.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Враждебность окружающих (зависть, </w:t>
            </w:r>
            <w:proofErr w:type="gramStart"/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злорадство</w:t>
            </w:r>
            <w:proofErr w:type="gramEnd"/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т.д.)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Состояние здоровья.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Недостаток времени.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Семейные и жизненные обстоятельства.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+</w:t>
            </w:r>
          </w:p>
          <w:p w:rsidR="0013668A" w:rsidRDefault="0013668A" w:rsidP="003B1887">
            <w:pPr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  <w:p w:rsidR="0013668A" w:rsidRPr="00FF2570" w:rsidRDefault="0013668A" w:rsidP="003B1887">
            <w:pPr>
              <w:jc w:val="center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24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13668A" w:rsidRPr="00313CBE" w:rsidTr="003B1887">
        <w:tc>
          <w:tcPr>
            <w:tcW w:w="9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Стимулирующие факторы</w:t>
            </w: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работе МО учителей начальных  классов и МО классных руководителей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Пример и влияние коллег.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труда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МБОУ СОШ № 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 к работе.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Возрастающая ответственность.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Возможность получения признания в коллективе.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3668A" w:rsidRPr="00313CBE" w:rsidRDefault="0013668A" w:rsidP="0013668A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данного микроисследования показывают, что 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Александры Владимировны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факторы являются стимулирующими. Препятствующими факторами иногда являются разочарование из-за неудач,  недостаток времени.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 2. Степень владения молодым специалистом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навыками самостоятельной работы</w:t>
      </w:r>
    </w:p>
    <w:tbl>
      <w:tblPr>
        <w:tblW w:w="12225" w:type="dxa"/>
        <w:tblInd w:w="-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4655"/>
        <w:gridCol w:w="2249"/>
        <w:gridCol w:w="2249"/>
        <w:gridCol w:w="2249"/>
      </w:tblGrid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Недостаточно хорошо</w:t>
            </w: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учебной, справочной, научно-методической литературой: подбор, анализ </w:t>
            </w:r>
            <w:proofErr w:type="gramStart"/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конспекта, тезисов.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по обзору</w:t>
            </w:r>
          </w:p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информационного материала в памяти, воспроизведение необходимой </w:t>
            </w: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 по памяти.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3668A" w:rsidRPr="00313CBE" w:rsidRDefault="0013668A" w:rsidP="0013668A">
      <w:pPr>
        <w:shd w:val="clear" w:color="auto" w:fill="FFFFFF"/>
        <w:spacing w:after="0" w:line="240" w:lineRule="auto"/>
        <w:ind w:left="-568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Соколова Александра Владимировна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владеет навыками самостоятельной работы.</w:t>
      </w:r>
    </w:p>
    <w:p w:rsidR="0013668A" w:rsidRPr="00313CBE" w:rsidRDefault="0013668A" w:rsidP="0013668A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5257"/>
        <w:gridCol w:w="2096"/>
        <w:gridCol w:w="2273"/>
        <w:gridCol w:w="1775"/>
      </w:tblGrid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Выбранной профессией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 положением в школьном коллективе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Условиями труда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Перспективой карьерного роста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 оказываемых методических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 профессионального становления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Признанием результатов труда коллегами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3668A" w:rsidRPr="00313CBE" w:rsidTr="003B1887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Признанием результатов труда администрацией школы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68A" w:rsidRPr="00313CBE" w:rsidRDefault="0013668A" w:rsidP="003B18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Результаты данного микроисследования по выявлению уровня удовлетворенности молодого специалиста началом работы в школе показывают, что высокий уровень удовлетворения наблюдается по следующим показателям: выбранная профессия; условия труда; качество оказываемых методических услуг. Показателями с меньшим уровнем удовлетворенности молодого специалиста началом работы в школе являются следующие: перспектива карьерного роста, рост профессионального становления, положение в школьном коллективе, заработная плата, признание результатов труда коллегами и администрацией школы.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Выводы.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Соколова Александра Владимировна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успешно  проходит  период  профессиональной  адаптации, налаживает устойчивый контакт с учащимися, применяет информационно-коммуникативные технологии в работе с учащимися.  Стиль отношений учителя с </w:t>
      </w:r>
      <w:proofErr w:type="gramStart"/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доброжелательный и внимательный. Прислушивается  и  выполняет  рекомендации  педагога-наставника  в  вопросах  совершенствования  теоретических  знаний,  повышения  профессионального  мастерства  через  участие  в  семинарах,  вебинарах,  конкурсах.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были выявлены следующие проблемы: формы работ учащихся – однообразные, не активизирующие познавательную деятельность. Молодому педагогу следует продумывать индивидуальную и групповую формы работы учащихся на уроке.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целом, задачи, поставленные перед наставником </w:t>
      </w:r>
      <w:r w:rsidR="00F06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2022-202</w:t>
      </w:r>
      <w:r w:rsidR="00F06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год, выполнены.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Рекомендации: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        Молодому педагогу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Соколовой А.В.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Продолжать повышать свой профессиональный уровень через участие в семинарах, вебинарах, по теме самообразования.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Посещать уроки опытных учителей с целью овладения методикой преподавания предмета.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       Наставнику: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работу с молодым специалистом по следующим вопросам: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2.1. Владение молодым специалистом  нормативной базы преподавания предметов;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Работа молодого учителя над темой самообразования;</w:t>
      </w:r>
    </w:p>
    <w:p w:rsidR="0013668A" w:rsidRPr="00313CBE" w:rsidRDefault="0013668A" w:rsidP="0013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3C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 Работа со школьной документацией.</w:t>
      </w:r>
    </w:p>
    <w:p w:rsidR="0013668A" w:rsidRPr="0013668A" w:rsidRDefault="0013668A">
      <w:pPr>
        <w:rPr>
          <w:rFonts w:ascii="Times New Roman" w:hAnsi="Times New Roman" w:cs="Times New Roman"/>
          <w:sz w:val="28"/>
          <w:szCs w:val="28"/>
        </w:rPr>
      </w:pPr>
    </w:p>
    <w:p w:rsidR="00DC45EA" w:rsidRDefault="00DC45EA">
      <w:r>
        <w:rPr>
          <w:noProof/>
          <w:lang w:eastAsia="ru-RU"/>
        </w:rPr>
        <w:drawing>
          <wp:inline distT="0" distB="0" distL="0" distR="0">
            <wp:extent cx="1831350" cy="2268000"/>
            <wp:effectExtent l="19050" t="0" r="0" b="0"/>
            <wp:docPr id="1" name="Рисунок 1" descr="C:\Users\Сморгон\Desktop\наставничество\отчёт\Сальникова Е.Б. педагог-настав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оргон\Desktop\наставничество\отчёт\Сальникова Е.Б. педагог-настав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27" cy="227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DC45EA">
        <w:rPr>
          <w:noProof/>
          <w:lang w:eastAsia="ru-RU"/>
        </w:rPr>
        <w:drawing>
          <wp:inline distT="0" distB="0" distL="0" distR="0">
            <wp:extent cx="2133007" cy="2288054"/>
            <wp:effectExtent l="19050" t="0" r="593" b="0"/>
            <wp:docPr id="3" name="Рисунок 2" descr="C:\Users\Сморгон\Desktop\наставничество\отчёт\педагогический совет по наставничест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моргон\Desktop\наставничество\отчёт\педагогический совет по наставничеств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09" cy="229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8A" w:rsidRDefault="00DC45EA" w:rsidP="00DC45EA">
      <w:r>
        <w:t>Сальникова Е.Б. педагог-наставник                  педагогический Совет, тема: «Наставничество»</w:t>
      </w:r>
    </w:p>
    <w:p w:rsidR="00DC45EA" w:rsidRPr="00DC45EA" w:rsidRDefault="00DC45EA" w:rsidP="00DC45EA">
      <w:r>
        <w:rPr>
          <w:noProof/>
          <w:lang w:eastAsia="ru-RU"/>
        </w:rPr>
        <w:lastRenderedPageBreak/>
        <w:drawing>
          <wp:inline distT="0" distB="0" distL="0" distR="0">
            <wp:extent cx="3134550" cy="3362400"/>
            <wp:effectExtent l="19050" t="0" r="8700" b="0"/>
            <wp:docPr id="2" name="Рисунок 2" descr="C:\Users\Сморгон\Desktop\наставничество\отчёт\педагогический совет по наставничест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моргон\Desktop\наставничество\отчёт\педагогический совет по наставничеств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44" cy="336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5EA" w:rsidRPr="00DC45EA" w:rsidSect="001366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ECE"/>
    <w:multiLevelType w:val="multilevel"/>
    <w:tmpl w:val="5A3C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195"/>
    <w:multiLevelType w:val="multilevel"/>
    <w:tmpl w:val="869E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3668A"/>
    <w:rsid w:val="0013668A"/>
    <w:rsid w:val="001616A8"/>
    <w:rsid w:val="006A3321"/>
    <w:rsid w:val="00715B70"/>
    <w:rsid w:val="008E5EBA"/>
    <w:rsid w:val="00B32A6C"/>
    <w:rsid w:val="00DC45EA"/>
    <w:rsid w:val="00F0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3668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C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5E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DC45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45EA"/>
    <w:pPr>
      <w:widowControl w:val="0"/>
      <w:shd w:val="clear" w:color="auto" w:fill="FFFFFF"/>
      <w:spacing w:before="300" w:after="54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715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Сморгон</dc:creator>
  <cp:lastModifiedBy>Сморгон</cp:lastModifiedBy>
  <cp:revision>2</cp:revision>
  <dcterms:created xsi:type="dcterms:W3CDTF">2025-02-12T04:53:00Z</dcterms:created>
  <dcterms:modified xsi:type="dcterms:W3CDTF">2025-07-01T04:44:00Z</dcterms:modified>
</cp:coreProperties>
</file>